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5" w:type="pct"/>
        <w:tblInd w:w="15" w:type="dxa"/>
        <w:tblLook w:val="04A0" w:firstRow="1" w:lastRow="0" w:firstColumn="1" w:lastColumn="0" w:noHBand="0" w:noVBand="1"/>
      </w:tblPr>
      <w:tblGrid>
        <w:gridCol w:w="3298"/>
        <w:gridCol w:w="3299"/>
        <w:gridCol w:w="1300"/>
        <w:gridCol w:w="1999"/>
      </w:tblGrid>
      <w:tr w:rsidR="00CE5B13" w:rsidTr="00C447AC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8/26/219</w:t>
            </w:r>
          </w:p>
        </w:tc>
      </w:tr>
      <w:tr w:rsidR="00CE5B13" w:rsidTr="00C447AC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22828</w:t>
            </w:r>
          </w:p>
        </w:tc>
      </w:tr>
      <w:tr w:rsidR="00CE5B13" w:rsidTr="00C447AC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C447AC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1476.2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C447AC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2108.9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C447AC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55797F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97F" w:rsidRPr="0055797F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 xml:space="preserve">REMOVED ENGINE MODEL TIO-540-AE2A, S/N L-11015-61A AND REPLACED WITH SERVICEABLE ENGINE FROM PIPER PA46-350P, N333GC, S/N 4636383, ENGINE MODEL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TIO-540-AE2A, S/N L-12384-61A. </w:t>
            </w: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ENGINE INSTALLED WAS INSTALLED AS COMPLETE ASSEMBLY FROM FIREWALL FORWARD INCLUDING ENGINE MOUNTS, ALL ACCESSORIES, HOSES, AND EXHAUST SYSTEM. REMOVED R/H TURBO CHARGER FROM L-11015-61A ENGINE AND INSTALLED ON L-12384-61A ENGINE AFTER FLUSHING TURBOCHARGER OIL SUPPLY DUE TO ORIGINAL TURBOCHARGER LEAKING OIL. R&amp;R ALL ENGINE MOUNT HARDWARE WITH NEW P/N 692-107, 692-106 (2), MS21044N7 (10), AN3-11 (5), AN6-32A (2). OPERATIONAL AND LEAK CHECK FOUND SATISFACTORY. AIRCRAFT GROUND RUN AND FOUND SATISFACTORY. SERVICED WITH 11 QTS OF AEROSHELL W100 AND CH48103-1 OIL FILTER. AOA TAKEN. ENGINE WASHED, RUN UP AND INSPECTED. OPERATIONAL CHECK SATISFACTORY.</w:t>
            </w:r>
          </w:p>
        </w:tc>
      </w:tr>
      <w:tr w:rsidR="0055797F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97F" w:rsidRPr="0055797F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COMPRESSION VALUES:</w:t>
            </w:r>
          </w:p>
          <w:p w:rsidR="0055797F" w:rsidRPr="0055797F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97F" w:rsidRPr="0055797F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1. 70/80, 2. 72/80, 3. 70/80, 4. 74/80, 5. 70/80, 6. 72/80</w:t>
            </w:r>
          </w:p>
          <w:p w:rsidR="0055797F" w:rsidRPr="0055797F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97F" w:rsidRPr="0055797F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MASTER ORIFICE VALUE: 42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R&amp;R INDUCTION AIR FILTER AFTER CLEANED AND INSPECTED.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797F" w:rsidRPr="0055797F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 xml:space="preserve">MAGNETOS INSPECTED IAW SLICK 6300 SERIES, PIPER PA46-350P, AND LYCOMING TIO-540 SERVICE MANUALS IAW ANNUAL INSPECTION GUIDELINES. RE-TIMED MAGNETOS AS REQUIRED. OPERATIONAL CHECK FOUND SATISFACTORY.  </w:t>
            </w:r>
          </w:p>
          <w:p w:rsidR="00A723A4" w:rsidRPr="00A723A4" w:rsidRDefault="0055797F" w:rsidP="00557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500 HOUR MAGNETO INSPECTION DUE @ 2518.7 HOBBS HOURS, (409.8 HOURS REMAINING)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SPARK PLUGS ROTATED AND CLEANED, REPLACED GASKETS WITH NEW, P/N M674 (12)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C/W AD2015-19-07 LYCOMING FUEL INJECTION LINE BY INSPECTION.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C/W AD2011-06-01 BY REPLACEMENT OF TIT PROBE WITH NEW P/N 686-216 IAW PIPER PA46-350P AND LYCOMING TIO-540 SERVICE MANUALS. OPERATIONAL CHECK FOUND SATISFACTORY. NEXT DUE AT 2358.9 HOBBS TIME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2765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ALL CHT, EGT, MP, RPM, AND OIL TEMP PROBES NOT COMPATIBLE WITH CURRENT AIRFRAME SYSTEM R&amp;R ALL CHT AND EGT PROBES WITH ADAPTERS P/N 28202. CUT AND SPLICED ALL WIRING TO NON COMPATIBLE SENSORS AS REQUIRED IAW PIPER PA46-350P SERVICE MANUAL. OPERATIONAL CHECK FOUND SATISFACTORY.</w:t>
            </w:r>
            <w:bookmarkStart w:id="0" w:name="_GoBack"/>
            <w:bookmarkEnd w:id="0"/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55797F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97F">
              <w:rPr>
                <w:rFonts w:ascii="Times New Roman" w:hAnsi="Times New Roman" w:cs="Times New Roman"/>
                <w:sz w:val="16"/>
                <w:szCs w:val="16"/>
              </w:rPr>
              <w:t>C/W LYCOMING SERVICE BULLETIN 521 BY INSPECTION OF EXHAUST SYSTEM AND CROSSOVER PIPE.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1857" w:rsidRPr="00BC1857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A723A4" w:rsidRPr="00A723A4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6FE1E218-B6DF-4F9C-A97C-F08FBE63797D}"/>
</file>

<file path=customXml/itemProps2.xml><?xml version="1.0" encoding="utf-8"?>
<ds:datastoreItem xmlns:ds="http://schemas.openxmlformats.org/officeDocument/2006/customXml" ds:itemID="{390782D5-7FC6-4CCA-B0B3-AD3F90A9826F}"/>
</file>

<file path=customXml/itemProps3.xml><?xml version="1.0" encoding="utf-8"?>
<ds:datastoreItem xmlns:ds="http://schemas.openxmlformats.org/officeDocument/2006/customXml" ds:itemID="{0E080816-2CE2-4BE7-8C2E-76B22278A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2018-05-09T19:54:00Z</cp:lastPrinted>
  <dcterms:created xsi:type="dcterms:W3CDTF">2019-08-29T19:38:00Z</dcterms:created>
  <dcterms:modified xsi:type="dcterms:W3CDTF">2019-08-29T19:42:00Z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